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1B1" w:rsidRPr="0043061D" w:rsidP="00DA41B1">
      <w:pPr>
        <w:widowControl w:val="0"/>
        <w:autoSpaceDE w:val="0"/>
        <w:autoSpaceDN w:val="0"/>
        <w:adjustRightInd w:val="0"/>
        <w:spacing w:after="0" w:line="240" w:lineRule="auto"/>
        <w:ind w:left="1276" w:right="-1"/>
        <w:jc w:val="right"/>
        <w:rPr>
          <w:rFonts w:ascii="Times New Roman" w:hAnsi="Times New Roman" w:cs="Times New Roman"/>
          <w:sz w:val="28"/>
          <w:szCs w:val="28"/>
        </w:rPr>
      </w:pPr>
      <w:r w:rsidRPr="0043061D">
        <w:rPr>
          <w:rFonts w:ascii="Times New Roman" w:hAnsi="Times New Roman" w:cs="Times New Roman"/>
          <w:sz w:val="28"/>
          <w:szCs w:val="28"/>
        </w:rPr>
        <w:t>Дело № 1-</w:t>
      </w:r>
      <w:r w:rsidRPr="0043061D" w:rsidR="004064F9">
        <w:rPr>
          <w:rFonts w:ascii="Times New Roman" w:hAnsi="Times New Roman" w:cs="Times New Roman"/>
          <w:sz w:val="28"/>
          <w:szCs w:val="28"/>
        </w:rPr>
        <w:t>4</w:t>
      </w:r>
      <w:r w:rsidRPr="0043061D">
        <w:rPr>
          <w:rFonts w:ascii="Times New Roman" w:hAnsi="Times New Roman" w:cs="Times New Roman"/>
          <w:sz w:val="28"/>
          <w:szCs w:val="28"/>
        </w:rPr>
        <w:t>-170</w:t>
      </w:r>
      <w:r w:rsidRPr="0043061D" w:rsidR="007D7434">
        <w:rPr>
          <w:rFonts w:ascii="Times New Roman" w:hAnsi="Times New Roman" w:cs="Times New Roman"/>
          <w:sz w:val="28"/>
          <w:szCs w:val="28"/>
        </w:rPr>
        <w:t>3</w:t>
      </w:r>
      <w:r w:rsidRPr="0043061D">
        <w:rPr>
          <w:rFonts w:ascii="Times New Roman" w:hAnsi="Times New Roman" w:cs="Times New Roman"/>
          <w:sz w:val="28"/>
          <w:szCs w:val="28"/>
        </w:rPr>
        <w:t>/202</w:t>
      </w:r>
      <w:r w:rsidRPr="0043061D" w:rsidR="007D7434">
        <w:rPr>
          <w:rFonts w:ascii="Times New Roman" w:hAnsi="Times New Roman" w:cs="Times New Roman"/>
          <w:sz w:val="28"/>
          <w:szCs w:val="28"/>
        </w:rPr>
        <w:t>5</w:t>
      </w:r>
    </w:p>
    <w:p w:rsidR="00DA41B1" w:rsidRPr="0043061D" w:rsidP="00DA41B1">
      <w:pPr>
        <w:widowControl w:val="0"/>
        <w:autoSpaceDE w:val="0"/>
        <w:autoSpaceDN w:val="0"/>
        <w:adjustRightInd w:val="0"/>
        <w:spacing w:after="0" w:line="240" w:lineRule="auto"/>
        <w:ind w:left="1276" w:right="-1"/>
        <w:jc w:val="right"/>
        <w:rPr>
          <w:rFonts w:ascii="Times New Roman" w:hAnsi="Times New Roman" w:cs="Times New Roman"/>
          <w:sz w:val="28"/>
          <w:szCs w:val="28"/>
        </w:rPr>
      </w:pPr>
      <w:r w:rsidRPr="0043061D">
        <w:rPr>
          <w:rFonts w:ascii="Times New Roman" w:hAnsi="Times New Roman" w:cs="Times New Roman"/>
          <w:sz w:val="28"/>
          <w:szCs w:val="28"/>
        </w:rPr>
        <w:t>УИД: 86</w:t>
      </w:r>
      <w:r w:rsidRPr="004306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3061D">
        <w:rPr>
          <w:rFonts w:ascii="Times New Roman" w:hAnsi="Times New Roman" w:cs="Times New Roman"/>
          <w:sz w:val="28"/>
          <w:szCs w:val="28"/>
        </w:rPr>
        <w:t>00</w:t>
      </w:r>
      <w:r w:rsidRPr="0043061D" w:rsidR="007D7434">
        <w:rPr>
          <w:rFonts w:ascii="Times New Roman" w:hAnsi="Times New Roman" w:cs="Times New Roman"/>
          <w:sz w:val="28"/>
          <w:szCs w:val="28"/>
        </w:rPr>
        <w:t>34</w:t>
      </w:r>
      <w:r w:rsidRPr="0043061D">
        <w:rPr>
          <w:rFonts w:ascii="Times New Roman" w:hAnsi="Times New Roman" w:cs="Times New Roman"/>
          <w:sz w:val="28"/>
          <w:szCs w:val="28"/>
        </w:rPr>
        <w:t>-01-2024-00</w:t>
      </w:r>
      <w:r w:rsidRPr="0043061D" w:rsidR="007D7434">
        <w:rPr>
          <w:rFonts w:ascii="Times New Roman" w:hAnsi="Times New Roman" w:cs="Times New Roman"/>
          <w:sz w:val="28"/>
          <w:szCs w:val="28"/>
        </w:rPr>
        <w:t>4839</w:t>
      </w:r>
      <w:r w:rsidRPr="0043061D">
        <w:rPr>
          <w:rFonts w:ascii="Times New Roman" w:hAnsi="Times New Roman" w:cs="Times New Roman"/>
          <w:sz w:val="28"/>
          <w:szCs w:val="28"/>
        </w:rPr>
        <w:t>-6</w:t>
      </w:r>
      <w:r w:rsidRPr="0043061D" w:rsidR="007D7434">
        <w:rPr>
          <w:rFonts w:ascii="Times New Roman" w:hAnsi="Times New Roman" w:cs="Times New Roman"/>
          <w:sz w:val="28"/>
          <w:szCs w:val="28"/>
        </w:rPr>
        <w:t>8</w:t>
      </w:r>
    </w:p>
    <w:p w:rsidR="00DA41B1" w:rsidRPr="0043061D" w:rsidP="00DA41B1">
      <w:pPr>
        <w:widowControl w:val="0"/>
        <w:autoSpaceDE w:val="0"/>
        <w:autoSpaceDN w:val="0"/>
        <w:adjustRightInd w:val="0"/>
        <w:spacing w:after="0" w:line="240" w:lineRule="auto"/>
        <w:ind w:left="1276" w:right="707"/>
        <w:jc w:val="right"/>
        <w:rPr>
          <w:rFonts w:ascii="Times New Roman" w:hAnsi="Times New Roman" w:cs="Times New Roman"/>
          <w:sz w:val="28"/>
          <w:szCs w:val="28"/>
        </w:rPr>
      </w:pPr>
    </w:p>
    <w:p w:rsidR="00DA41B1" w:rsidRPr="0043061D" w:rsidP="00DA41B1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43061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A41B1" w:rsidRPr="0043061D" w:rsidP="00DA41B1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41B1" w:rsidRPr="0043061D" w:rsidP="00DA41B1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3061D">
        <w:rPr>
          <w:rFonts w:ascii="Times New Roman" w:hAnsi="Times New Roman" w:cs="Times New Roman"/>
          <w:sz w:val="28"/>
          <w:szCs w:val="28"/>
        </w:rPr>
        <w:t xml:space="preserve">   </w:t>
      </w:r>
      <w:r w:rsidR="0043061D">
        <w:rPr>
          <w:rFonts w:ascii="Times New Roman" w:hAnsi="Times New Roman" w:cs="Times New Roman"/>
          <w:sz w:val="28"/>
          <w:szCs w:val="28"/>
        </w:rPr>
        <w:t>1</w:t>
      </w:r>
      <w:r w:rsidRPr="0043061D">
        <w:rPr>
          <w:rFonts w:ascii="Times New Roman" w:hAnsi="Times New Roman" w:cs="Times New Roman"/>
          <w:sz w:val="28"/>
          <w:szCs w:val="28"/>
        </w:rPr>
        <w:t>4 января 2025 года</w:t>
      </w:r>
      <w:r w:rsidR="0043061D">
        <w:rPr>
          <w:rFonts w:ascii="Times New Roman" w:hAnsi="Times New Roman" w:cs="Times New Roman"/>
          <w:sz w:val="28"/>
          <w:szCs w:val="28"/>
        </w:rPr>
        <w:tab/>
      </w:r>
      <w:r w:rsidR="0043061D">
        <w:rPr>
          <w:rFonts w:ascii="Times New Roman" w:hAnsi="Times New Roman" w:cs="Times New Roman"/>
          <w:sz w:val="28"/>
          <w:szCs w:val="28"/>
        </w:rPr>
        <w:tab/>
      </w:r>
      <w:r w:rsidR="0043061D">
        <w:rPr>
          <w:rFonts w:ascii="Times New Roman" w:hAnsi="Times New Roman" w:cs="Times New Roman"/>
          <w:sz w:val="28"/>
          <w:szCs w:val="28"/>
        </w:rPr>
        <w:tab/>
      </w:r>
      <w:r w:rsidR="0043061D">
        <w:rPr>
          <w:rFonts w:ascii="Times New Roman" w:hAnsi="Times New Roman" w:cs="Times New Roman"/>
          <w:sz w:val="28"/>
          <w:szCs w:val="28"/>
        </w:rPr>
        <w:tab/>
      </w:r>
      <w:r w:rsidR="0043061D">
        <w:rPr>
          <w:rFonts w:ascii="Times New Roman" w:hAnsi="Times New Roman" w:cs="Times New Roman"/>
          <w:sz w:val="28"/>
          <w:szCs w:val="28"/>
        </w:rPr>
        <w:tab/>
      </w:r>
      <w:r w:rsidR="0043061D">
        <w:rPr>
          <w:rFonts w:ascii="Times New Roman" w:hAnsi="Times New Roman" w:cs="Times New Roman"/>
          <w:sz w:val="28"/>
          <w:szCs w:val="28"/>
        </w:rPr>
        <w:tab/>
      </w:r>
      <w:r w:rsidR="0043061D">
        <w:rPr>
          <w:rFonts w:ascii="Times New Roman" w:hAnsi="Times New Roman" w:cs="Times New Roman"/>
          <w:sz w:val="28"/>
          <w:szCs w:val="28"/>
        </w:rPr>
        <w:tab/>
        <w:t xml:space="preserve">      город Когалым</w:t>
      </w:r>
    </w:p>
    <w:p w:rsidR="00DA41B1" w:rsidRPr="0043061D" w:rsidP="00DA41B1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41B1" w:rsidRPr="0043061D" w:rsidP="00DA41B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 </w:t>
      </w:r>
      <w:r w:rsidRPr="0043061D">
        <w:rPr>
          <w:sz w:val="28"/>
          <w:szCs w:val="28"/>
        </w:rPr>
        <w:tab/>
        <w:t xml:space="preserve"> Мировой судья судебного участка № </w:t>
      </w:r>
      <w:r w:rsidRPr="0043061D">
        <w:rPr>
          <w:sz w:val="28"/>
          <w:szCs w:val="28"/>
        </w:rPr>
        <w:t>3  Когалымского</w:t>
      </w:r>
      <w:r w:rsidRPr="0043061D">
        <w:rPr>
          <w:sz w:val="28"/>
          <w:szCs w:val="28"/>
        </w:rPr>
        <w:t xml:space="preserve">  судебного  района Ханты-Мансийского  автономного округа-Югры  Филяева Е.М. </w:t>
      </w:r>
    </w:p>
    <w:p w:rsidR="00B96261" w:rsidRPr="0043061D" w:rsidP="00B96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61D">
        <w:rPr>
          <w:sz w:val="28"/>
          <w:szCs w:val="28"/>
        </w:rPr>
        <w:t>при секретаре Макаровой Е.А.,</w:t>
      </w:r>
    </w:p>
    <w:p w:rsidR="00DA41B1" w:rsidRPr="0043061D" w:rsidP="00DA41B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с участием государственного обвинителя: помощника </w:t>
      </w:r>
      <w:r w:rsidRPr="0043061D">
        <w:rPr>
          <w:sz w:val="28"/>
          <w:szCs w:val="28"/>
        </w:rPr>
        <w:t xml:space="preserve">прокурора  </w:t>
      </w:r>
      <w:r w:rsidRPr="0043061D">
        <w:rPr>
          <w:sz w:val="28"/>
          <w:szCs w:val="28"/>
        </w:rPr>
        <w:t>г.Когалыма</w:t>
      </w:r>
      <w:r w:rsidRPr="0043061D">
        <w:rPr>
          <w:sz w:val="28"/>
          <w:szCs w:val="28"/>
        </w:rPr>
        <w:t xml:space="preserve">   </w:t>
      </w:r>
      <w:r w:rsidRPr="0043061D" w:rsidR="004064F9">
        <w:rPr>
          <w:sz w:val="28"/>
          <w:szCs w:val="28"/>
        </w:rPr>
        <w:t>Гузыниной С.И.,</w:t>
      </w:r>
    </w:p>
    <w:p w:rsidR="00DA41B1" w:rsidRPr="0043061D" w:rsidP="00DA41B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защитника - адвоката Карапетян М.А., </w:t>
      </w:r>
      <w:r w:rsidRPr="0043061D">
        <w:rPr>
          <w:sz w:val="28"/>
          <w:szCs w:val="28"/>
        </w:rPr>
        <w:t>представившего  ордер</w:t>
      </w:r>
      <w:r w:rsidRPr="0043061D">
        <w:rPr>
          <w:sz w:val="28"/>
          <w:szCs w:val="28"/>
        </w:rPr>
        <w:t xml:space="preserve"> № 1</w:t>
      </w:r>
      <w:r w:rsidRPr="0043061D" w:rsidR="004064F9">
        <w:rPr>
          <w:sz w:val="28"/>
          <w:szCs w:val="28"/>
        </w:rPr>
        <w:t>3</w:t>
      </w:r>
      <w:r w:rsidRPr="0043061D">
        <w:rPr>
          <w:sz w:val="28"/>
          <w:szCs w:val="28"/>
        </w:rPr>
        <w:t xml:space="preserve"> от 11.12.2024, удостоверение № 1427 от 30.09.2019  </w:t>
      </w:r>
    </w:p>
    <w:p w:rsidR="00DA41B1" w:rsidRPr="0043061D" w:rsidP="00DA41B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подсудимого </w:t>
      </w:r>
      <w:r w:rsidRPr="0043061D">
        <w:rPr>
          <w:sz w:val="28"/>
          <w:szCs w:val="28"/>
        </w:rPr>
        <w:t>Мигранова</w:t>
      </w:r>
      <w:r w:rsidRPr="0043061D">
        <w:rPr>
          <w:sz w:val="28"/>
          <w:szCs w:val="28"/>
        </w:rPr>
        <w:t xml:space="preserve">  Ф.Ф.</w:t>
      </w:r>
      <w:r w:rsidRPr="0043061D">
        <w:rPr>
          <w:sz w:val="28"/>
          <w:szCs w:val="28"/>
        </w:rPr>
        <w:t xml:space="preserve"> </w:t>
      </w:r>
    </w:p>
    <w:p w:rsidR="00DA41B1" w:rsidRP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1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особом </w:t>
      </w:r>
      <w:r w:rsidRPr="0043061D">
        <w:rPr>
          <w:rFonts w:ascii="Times New Roman" w:hAnsi="Times New Roman" w:cs="Times New Roman"/>
          <w:sz w:val="28"/>
          <w:szCs w:val="28"/>
        </w:rPr>
        <w:t>порядке  материалы</w:t>
      </w:r>
      <w:r w:rsidRPr="0043061D">
        <w:rPr>
          <w:rFonts w:ascii="Times New Roman" w:hAnsi="Times New Roman" w:cs="Times New Roman"/>
          <w:sz w:val="28"/>
          <w:szCs w:val="28"/>
        </w:rPr>
        <w:t xml:space="preserve"> уголовного дела в отношении  </w:t>
      </w:r>
      <w:r w:rsidRPr="0043061D">
        <w:rPr>
          <w:rFonts w:ascii="Times New Roman" w:hAnsi="Times New Roman" w:cs="Times New Roman"/>
          <w:sz w:val="28"/>
          <w:szCs w:val="28"/>
        </w:rPr>
        <w:t>Мигранова</w:t>
      </w:r>
      <w:r w:rsidRPr="0043061D">
        <w:rPr>
          <w:rFonts w:ascii="Times New Roman" w:hAnsi="Times New Roman" w:cs="Times New Roman"/>
          <w:sz w:val="28"/>
          <w:szCs w:val="28"/>
        </w:rPr>
        <w:t xml:space="preserve">  Флорида  </w:t>
      </w:r>
      <w:r w:rsidRPr="0043061D">
        <w:rPr>
          <w:rFonts w:ascii="Times New Roman" w:hAnsi="Times New Roman" w:cs="Times New Roman"/>
          <w:sz w:val="28"/>
          <w:szCs w:val="28"/>
        </w:rPr>
        <w:t>Фанировича</w:t>
      </w:r>
      <w:r w:rsidRPr="0043061D">
        <w:rPr>
          <w:rFonts w:ascii="Times New Roman" w:hAnsi="Times New Roman" w:cs="Times New Roman"/>
          <w:sz w:val="28"/>
          <w:szCs w:val="28"/>
        </w:rPr>
        <w:t xml:space="preserve">,  </w:t>
      </w:r>
      <w:r w:rsidR="0084742E">
        <w:rPr>
          <w:rFonts w:ascii="Times New Roman" w:hAnsi="Times New Roman" w:cs="Times New Roman"/>
          <w:sz w:val="28"/>
          <w:szCs w:val="28"/>
        </w:rPr>
        <w:t>*</w:t>
      </w:r>
      <w:r w:rsidRPr="0043061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4742E">
        <w:rPr>
          <w:rFonts w:ascii="Times New Roman" w:hAnsi="Times New Roman" w:cs="Times New Roman"/>
          <w:sz w:val="28"/>
          <w:szCs w:val="28"/>
        </w:rPr>
        <w:t>*</w:t>
      </w:r>
      <w:r w:rsidRPr="0043061D">
        <w:rPr>
          <w:rFonts w:ascii="Times New Roman" w:hAnsi="Times New Roman" w:cs="Times New Roman"/>
          <w:sz w:val="28"/>
          <w:szCs w:val="28"/>
        </w:rPr>
        <w:t>, гражданина Р</w:t>
      </w:r>
      <w:r w:rsidRPr="0043061D" w:rsidR="004064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3061D">
        <w:rPr>
          <w:rFonts w:ascii="Times New Roman" w:hAnsi="Times New Roman" w:cs="Times New Roman"/>
          <w:sz w:val="28"/>
          <w:szCs w:val="28"/>
        </w:rPr>
        <w:t>Ф</w:t>
      </w:r>
      <w:r w:rsidRPr="0043061D" w:rsidR="004064F9">
        <w:rPr>
          <w:rFonts w:ascii="Times New Roman" w:hAnsi="Times New Roman" w:cs="Times New Roman"/>
          <w:sz w:val="28"/>
          <w:szCs w:val="28"/>
        </w:rPr>
        <w:t>едерации</w:t>
      </w:r>
      <w:r w:rsidRPr="0043061D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84742E">
        <w:rPr>
          <w:rFonts w:ascii="Times New Roman" w:hAnsi="Times New Roman" w:cs="Times New Roman"/>
          <w:sz w:val="28"/>
          <w:szCs w:val="28"/>
        </w:rPr>
        <w:t>*</w:t>
      </w:r>
      <w:r w:rsidRPr="0043061D">
        <w:rPr>
          <w:rFonts w:ascii="Times New Roman" w:hAnsi="Times New Roman" w:cs="Times New Roman"/>
          <w:sz w:val="28"/>
          <w:szCs w:val="28"/>
        </w:rPr>
        <w:t xml:space="preserve">, имеющего высшее образование,  работающего  </w:t>
      </w:r>
      <w:r w:rsidR="0084742E">
        <w:rPr>
          <w:rFonts w:ascii="Times New Roman" w:hAnsi="Times New Roman" w:cs="Times New Roman"/>
          <w:sz w:val="28"/>
          <w:szCs w:val="28"/>
        </w:rPr>
        <w:t>*</w:t>
      </w:r>
      <w:r w:rsidRPr="0043061D">
        <w:rPr>
          <w:rFonts w:ascii="Times New Roman" w:hAnsi="Times New Roman" w:cs="Times New Roman"/>
          <w:sz w:val="28"/>
          <w:szCs w:val="28"/>
        </w:rPr>
        <w:t>, военнообязанного, жена</w:t>
      </w:r>
      <w:r w:rsidRPr="0043061D" w:rsidR="004064F9">
        <w:rPr>
          <w:rFonts w:ascii="Times New Roman" w:hAnsi="Times New Roman" w:cs="Times New Roman"/>
          <w:sz w:val="28"/>
          <w:szCs w:val="28"/>
        </w:rPr>
        <w:t>того</w:t>
      </w:r>
      <w:r w:rsidRPr="0043061D">
        <w:rPr>
          <w:rFonts w:ascii="Times New Roman" w:hAnsi="Times New Roman" w:cs="Times New Roman"/>
          <w:sz w:val="28"/>
          <w:szCs w:val="28"/>
        </w:rPr>
        <w:t xml:space="preserve">, имеющего  2х несовершеннолетних детей,  несудимого, в отношении  подсудимого избрана 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мера процессуального  принуждения  в  виде обязательства  о  явке, </w:t>
      </w:r>
    </w:p>
    <w:p w:rsidR="00DA41B1" w:rsidRPr="0043061D" w:rsidP="004306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обвиняемого в совершении преступления, </w:t>
      </w:r>
      <w:r w:rsidRPr="0043061D">
        <w:rPr>
          <w:sz w:val="28"/>
          <w:szCs w:val="28"/>
        </w:rPr>
        <w:t>предусмотренного  </w:t>
      </w:r>
      <w:hyperlink r:id="rId4" w:anchor="/document/10108000/entry/1581" w:history="1">
        <w:r w:rsidRPr="0043061D">
          <w:rPr>
            <w:rStyle w:val="Hyperlink"/>
            <w:color w:val="auto"/>
            <w:sz w:val="28"/>
            <w:szCs w:val="28"/>
            <w:u w:val="none"/>
          </w:rPr>
          <w:t>ч.</w:t>
        </w:r>
        <w:r w:rsidRPr="0043061D">
          <w:rPr>
            <w:rStyle w:val="Hyperlink"/>
            <w:color w:val="auto"/>
            <w:sz w:val="28"/>
            <w:szCs w:val="28"/>
            <w:u w:val="none"/>
          </w:rPr>
          <w:t xml:space="preserve">1 ст.119 </w:t>
        </w:r>
      </w:hyperlink>
      <w:r w:rsidRPr="0043061D">
        <w:rPr>
          <w:rStyle w:val="Hyperlink"/>
          <w:color w:val="auto"/>
          <w:sz w:val="28"/>
          <w:szCs w:val="28"/>
          <w:u w:val="none"/>
        </w:rPr>
        <w:t xml:space="preserve">УК РФ  </w:t>
      </w:r>
    </w:p>
    <w:p w:rsidR="00DA41B1" w:rsidRPr="0043061D" w:rsidP="00DA41B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061D">
        <w:rPr>
          <w:sz w:val="28"/>
          <w:szCs w:val="28"/>
        </w:rPr>
        <w:t>У С Т А Н О В И Л:</w:t>
      </w:r>
    </w:p>
    <w:p w:rsidR="00DA41B1" w:rsidRPr="0043061D" w:rsidP="00DA41B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41B1" w:rsidRPr="0043061D" w:rsidP="004064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1D">
        <w:rPr>
          <w:sz w:val="28"/>
          <w:szCs w:val="28"/>
        </w:rPr>
        <w:t xml:space="preserve"> </w:t>
      </w:r>
      <w:r w:rsidRPr="0043061D">
        <w:rPr>
          <w:sz w:val="28"/>
          <w:szCs w:val="28"/>
        </w:rPr>
        <w:tab/>
      </w:r>
      <w:r w:rsidRPr="0043061D" w:rsidR="00696DAB">
        <w:rPr>
          <w:rFonts w:ascii="Times New Roman" w:hAnsi="Times New Roman" w:cs="Times New Roman"/>
          <w:sz w:val="28"/>
          <w:szCs w:val="28"/>
        </w:rPr>
        <w:t>Мигранов</w:t>
      </w:r>
      <w:r w:rsidRPr="0043061D" w:rsidR="00696DAB">
        <w:rPr>
          <w:rFonts w:ascii="Times New Roman" w:hAnsi="Times New Roman" w:cs="Times New Roman"/>
          <w:sz w:val="28"/>
          <w:szCs w:val="28"/>
        </w:rPr>
        <w:t xml:space="preserve"> Ф.Ф. обвиняется в совершении угрозы убийством, если имелись основания опасаться осуществления этой угрозы, а именно в том, что он </w:t>
      </w:r>
      <w:r w:rsidRPr="0043061D">
        <w:rPr>
          <w:rFonts w:ascii="Times New Roman" w:hAnsi="Times New Roman" w:cs="Times New Roman"/>
          <w:sz w:val="28"/>
          <w:szCs w:val="28"/>
        </w:rPr>
        <w:t xml:space="preserve">05 октября 2024 </w:t>
      </w:r>
      <w:r w:rsidRPr="0043061D">
        <w:rPr>
          <w:rFonts w:ascii="Times New Roman" w:hAnsi="Times New Roman" w:cs="Times New Roman"/>
          <w:sz w:val="28"/>
          <w:szCs w:val="28"/>
        </w:rPr>
        <w:t>года  около</w:t>
      </w:r>
      <w:r w:rsidRPr="0043061D">
        <w:rPr>
          <w:rFonts w:ascii="Times New Roman" w:hAnsi="Times New Roman" w:cs="Times New Roman"/>
          <w:sz w:val="28"/>
          <w:szCs w:val="28"/>
        </w:rPr>
        <w:t xml:space="preserve">  08  часов  00 минут  </w:t>
      </w:r>
      <w:r w:rsidRPr="0043061D" w:rsidR="00696DAB">
        <w:rPr>
          <w:rFonts w:ascii="Times New Roman" w:hAnsi="Times New Roman" w:cs="Times New Roman"/>
          <w:sz w:val="28"/>
          <w:szCs w:val="28"/>
        </w:rPr>
        <w:t xml:space="preserve"> </w:t>
      </w:r>
      <w:r w:rsidRPr="0043061D">
        <w:rPr>
          <w:rFonts w:ascii="Times New Roman" w:hAnsi="Times New Roman" w:cs="Times New Roman"/>
          <w:sz w:val="28"/>
          <w:szCs w:val="28"/>
        </w:rPr>
        <w:t xml:space="preserve"> находясь   в  квартире по  адресу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: </w:t>
      </w:r>
      <w:r w:rsidR="0084742E">
        <w:rPr>
          <w:rFonts w:ascii="Times New Roman" w:hAnsi="Times New Roman" w:cs="Times New Roman"/>
          <w:sz w:val="28"/>
          <w:szCs w:val="28"/>
        </w:rPr>
        <w:t>*</w:t>
      </w:r>
      <w:r w:rsidRPr="0043061D" w:rsidR="005B3D27">
        <w:rPr>
          <w:rFonts w:ascii="Times New Roman" w:hAnsi="Times New Roman" w:cs="Times New Roman"/>
          <w:sz w:val="28"/>
          <w:szCs w:val="28"/>
        </w:rPr>
        <w:t>.  г.Когалым</w:t>
      </w:r>
      <w:r w:rsidRPr="0043061D">
        <w:rPr>
          <w:rFonts w:ascii="Times New Roman" w:hAnsi="Times New Roman" w:cs="Times New Roman"/>
          <w:sz w:val="28"/>
          <w:szCs w:val="28"/>
        </w:rPr>
        <w:t xml:space="preserve">, 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в </w:t>
      </w:r>
      <w:r w:rsidRPr="0043061D" w:rsidR="005B3D27">
        <w:rPr>
          <w:rFonts w:ascii="Times New Roman" w:hAnsi="Times New Roman" w:cs="Times New Roman"/>
          <w:sz w:val="28"/>
          <w:szCs w:val="28"/>
        </w:rPr>
        <w:t>ходе  ссоры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с  супругой </w:t>
      </w:r>
      <w:r w:rsidR="0084742E">
        <w:rPr>
          <w:rFonts w:ascii="Times New Roman" w:hAnsi="Times New Roman" w:cs="Times New Roman"/>
          <w:sz w:val="28"/>
          <w:szCs w:val="28"/>
        </w:rPr>
        <w:t>М.Э.Ф.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,  возникшей на  почве личных  неприязненных  отношений,  умышленно с  целью  угрозы убийством, осознавая  что  высказывает  угрозу убийством. и желая, чтобы данная  угроза убийством  была воспринята  </w:t>
      </w:r>
      <w:r w:rsidR="0084742E">
        <w:rPr>
          <w:rFonts w:ascii="Times New Roman" w:hAnsi="Times New Roman" w:cs="Times New Roman"/>
          <w:sz w:val="28"/>
          <w:szCs w:val="28"/>
        </w:rPr>
        <w:t>М.Э.Ф.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 реально, </w:t>
      </w:r>
      <w:r w:rsidRPr="0043061D" w:rsidR="005B3D27">
        <w:rPr>
          <w:rFonts w:ascii="Times New Roman" w:hAnsi="Times New Roman" w:cs="Times New Roman"/>
          <w:sz w:val="28"/>
          <w:szCs w:val="28"/>
        </w:rPr>
        <w:t>находясь  на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расстоянии  непосредственной близости  от  </w:t>
      </w:r>
      <w:r w:rsidR="0084742E">
        <w:rPr>
          <w:rFonts w:ascii="Times New Roman" w:hAnsi="Times New Roman" w:cs="Times New Roman"/>
          <w:sz w:val="28"/>
          <w:szCs w:val="28"/>
        </w:rPr>
        <w:t>М.Э.Ф.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 </w:t>
      </w:r>
      <w:r w:rsidRPr="0043061D" w:rsidR="005B3D27">
        <w:rPr>
          <w:rFonts w:ascii="Times New Roman" w:hAnsi="Times New Roman" w:cs="Times New Roman"/>
          <w:sz w:val="28"/>
          <w:szCs w:val="28"/>
        </w:rPr>
        <w:t>нанес  последней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 ладонями  своих  рук один удар  по левому  предплечью,  по  одному дару в область   левой ягодицы и левого бедра,  после  чего  схватил своими  руками  М</w:t>
      </w:r>
      <w:r w:rsidR="0084742E">
        <w:rPr>
          <w:rFonts w:ascii="Times New Roman" w:hAnsi="Times New Roman" w:cs="Times New Roman"/>
          <w:sz w:val="28"/>
          <w:szCs w:val="28"/>
        </w:rPr>
        <w:t>.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Э.Ф.  </w:t>
      </w:r>
      <w:r w:rsidRPr="0043061D" w:rsidR="005B3D27">
        <w:rPr>
          <w:rFonts w:ascii="Times New Roman" w:hAnsi="Times New Roman" w:cs="Times New Roman"/>
          <w:sz w:val="28"/>
          <w:szCs w:val="28"/>
        </w:rPr>
        <w:t>за  кисть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 и  запястье  левой руки и  стал  с  силой сжимать,  в  подтверждение  серьезности  своих  намерений высказал   в её адрес угрозу убийством словами «Я тебя прибью!». В  продолжение  своих  преступных  намерений, действуя  умышленно </w:t>
      </w:r>
      <w:r w:rsidRPr="0043061D" w:rsidR="008C60ED">
        <w:rPr>
          <w:rFonts w:ascii="Times New Roman" w:hAnsi="Times New Roman" w:cs="Times New Roman"/>
          <w:sz w:val="28"/>
          <w:szCs w:val="28"/>
        </w:rPr>
        <w:t>осознавая противоправный  характер  своих действий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и желая  наступления общественно-опасных последствий  в  виде  причинения  морального  вреда  своей супруге </w:t>
      </w:r>
      <w:r w:rsidR="0084742E">
        <w:rPr>
          <w:rFonts w:ascii="Times New Roman" w:hAnsi="Times New Roman" w:cs="Times New Roman"/>
          <w:sz w:val="28"/>
          <w:szCs w:val="28"/>
        </w:rPr>
        <w:t>М.Э.Ф.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, подавляя  её  волю  и оказывая на неё  психологическое  воздействие  с  целью того, чтобы  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его  угрозы  были восприняты реально, обхватил  руками  её шею и начал душить, сдавив  верхние дыхательные пути и нарушив таким образом естественный доступ кислорода  в  организм, отчего  </w:t>
      </w:r>
      <w:r w:rsidR="0084742E">
        <w:rPr>
          <w:rFonts w:ascii="Times New Roman" w:hAnsi="Times New Roman" w:cs="Times New Roman"/>
          <w:sz w:val="28"/>
          <w:szCs w:val="28"/>
        </w:rPr>
        <w:t>М.Э.Ф.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начала задыхаться,  после   высказал в  её адрес  слова  угрозы  убийством,  а  именно «Я все равно  тебя придушу!».  </w:t>
      </w:r>
      <w:r w:rsidRPr="0043061D" w:rsidR="008C60ED">
        <w:rPr>
          <w:rFonts w:ascii="Times New Roman" w:hAnsi="Times New Roman" w:cs="Times New Roman"/>
          <w:sz w:val="28"/>
          <w:szCs w:val="28"/>
        </w:rPr>
        <w:t>Действия  и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 высказанные   </w:t>
      </w:r>
      <w:r w:rsidRPr="0043061D" w:rsidR="008C60ED">
        <w:rPr>
          <w:rFonts w:ascii="Times New Roman" w:hAnsi="Times New Roman" w:cs="Times New Roman"/>
          <w:sz w:val="28"/>
          <w:szCs w:val="28"/>
        </w:rPr>
        <w:t>Миграновым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 Ф.Ф.  слова угрозы убийством </w:t>
      </w:r>
      <w:r w:rsidR="0084742E">
        <w:rPr>
          <w:rFonts w:ascii="Times New Roman" w:hAnsi="Times New Roman" w:cs="Times New Roman"/>
          <w:sz w:val="28"/>
          <w:szCs w:val="28"/>
        </w:rPr>
        <w:t>М.Э.Ф.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</w:t>
      </w:r>
      <w:r w:rsidRPr="0043061D" w:rsidR="008C60ED">
        <w:rPr>
          <w:rFonts w:ascii="Times New Roman" w:hAnsi="Times New Roman" w:cs="Times New Roman"/>
          <w:sz w:val="28"/>
          <w:szCs w:val="28"/>
        </w:rPr>
        <w:t>в  свой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 адрес восприняла  реально и опасалась  её</w:t>
      </w:r>
      <w:r w:rsidRPr="0043061D"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осуществления, так  как </w:t>
      </w:r>
      <w:r w:rsidRPr="0043061D" w:rsidR="008C60ED">
        <w:rPr>
          <w:rFonts w:ascii="Times New Roman" w:hAnsi="Times New Roman" w:cs="Times New Roman"/>
          <w:sz w:val="28"/>
          <w:szCs w:val="28"/>
        </w:rPr>
        <w:t>Мигранов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Ф.Ф. вел  себя агрессивно,  предпринимал  конкретные действия для  осуществления этой  угрозы. </w:t>
      </w:r>
      <w:r w:rsidRPr="0043061D"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43061D">
        <w:rPr>
          <w:rFonts w:ascii="Times New Roman" w:hAnsi="Times New Roman" w:cs="Times New Roman"/>
          <w:sz w:val="28"/>
          <w:szCs w:val="28"/>
        </w:rPr>
        <w:t>образом  своими</w:t>
      </w:r>
      <w:r w:rsidRPr="0043061D">
        <w:rPr>
          <w:rFonts w:ascii="Times New Roman" w:hAnsi="Times New Roman" w:cs="Times New Roman"/>
          <w:sz w:val="28"/>
          <w:szCs w:val="28"/>
        </w:rPr>
        <w:t xml:space="preserve">  умышленными действиями   </w:t>
      </w:r>
      <w:r w:rsidRPr="0043061D" w:rsidR="008C60ED">
        <w:rPr>
          <w:rFonts w:ascii="Times New Roman" w:hAnsi="Times New Roman" w:cs="Times New Roman"/>
          <w:sz w:val="28"/>
          <w:szCs w:val="28"/>
        </w:rPr>
        <w:t>Мигранов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 </w:t>
      </w:r>
      <w:r w:rsidRPr="0043061D" w:rsidR="008C60ED">
        <w:rPr>
          <w:rFonts w:ascii="Times New Roman" w:hAnsi="Times New Roman" w:cs="Times New Roman"/>
          <w:sz w:val="28"/>
          <w:szCs w:val="28"/>
        </w:rPr>
        <w:t>Флорид</w:t>
      </w:r>
      <w:r w:rsidRPr="0043061D" w:rsidR="008C60ED">
        <w:rPr>
          <w:rFonts w:ascii="Times New Roman" w:hAnsi="Times New Roman" w:cs="Times New Roman"/>
          <w:sz w:val="28"/>
          <w:szCs w:val="28"/>
        </w:rPr>
        <w:t xml:space="preserve">  </w:t>
      </w:r>
      <w:r w:rsidRPr="0043061D" w:rsidR="008C60ED">
        <w:rPr>
          <w:rFonts w:ascii="Times New Roman" w:hAnsi="Times New Roman" w:cs="Times New Roman"/>
          <w:sz w:val="28"/>
          <w:szCs w:val="28"/>
        </w:rPr>
        <w:t>Фанирович</w:t>
      </w:r>
      <w:r w:rsidRPr="0043061D">
        <w:rPr>
          <w:rFonts w:ascii="Times New Roman" w:hAnsi="Times New Roman" w:cs="Times New Roman"/>
          <w:sz w:val="28"/>
          <w:szCs w:val="28"/>
        </w:rPr>
        <w:t xml:space="preserve">  совершил  преступление,  предусмотренное  ч.1 ст.  </w:t>
      </w:r>
      <w:r w:rsidRPr="0043061D">
        <w:rPr>
          <w:rFonts w:ascii="Times New Roman" w:hAnsi="Times New Roman" w:cs="Times New Roman"/>
          <w:sz w:val="28"/>
          <w:szCs w:val="28"/>
        </w:rPr>
        <w:t>119  УК</w:t>
      </w:r>
      <w:r w:rsidRPr="0043061D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DA41B1" w:rsidRP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 w:rsidR="0084742E">
        <w:rPr>
          <w:rFonts w:ascii="Times New Roman" w:eastAsia="Times New Roman" w:hAnsi="Times New Roman" w:cs="Times New Roman"/>
          <w:sz w:val="28"/>
          <w:szCs w:val="28"/>
        </w:rPr>
        <w:t>М.Э.Ф.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>в  материалы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дела  представлено  заявление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>Мигранова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Pr="0043061D" w:rsidR="004064F9">
        <w:rPr>
          <w:rFonts w:ascii="Times New Roman" w:eastAsia="Times New Roman" w:hAnsi="Times New Roman" w:cs="Times New Roman"/>
          <w:sz w:val="28"/>
          <w:szCs w:val="28"/>
        </w:rPr>
        <w:t xml:space="preserve"> в связи  с примирением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, претензий к </w:t>
      </w:r>
      <w:r w:rsidRPr="0043061D" w:rsidR="004064F9">
        <w:rPr>
          <w:rFonts w:ascii="Times New Roman" w:eastAsia="Times New Roman" w:hAnsi="Times New Roman" w:cs="Times New Roman"/>
          <w:sz w:val="28"/>
          <w:szCs w:val="28"/>
        </w:rPr>
        <w:t>Мигранову</w:t>
      </w:r>
      <w:r w:rsidRPr="0043061D" w:rsidR="004064F9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не имеет, подсудимый </w:t>
      </w:r>
      <w:r w:rsidRPr="0043061D" w:rsidR="004064F9">
        <w:rPr>
          <w:rFonts w:ascii="Times New Roman" w:eastAsia="Times New Roman" w:hAnsi="Times New Roman" w:cs="Times New Roman"/>
          <w:sz w:val="28"/>
          <w:szCs w:val="28"/>
        </w:rPr>
        <w:t>загладил  причиненный</w:t>
      </w:r>
      <w:r w:rsidRPr="0043061D" w:rsidR="004064F9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261" w:rsidRPr="0043061D" w:rsidP="00B962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 Подсудимый </w:t>
      </w:r>
      <w:r w:rsidRPr="0043061D" w:rsidR="008C60ED">
        <w:rPr>
          <w:sz w:val="28"/>
          <w:szCs w:val="28"/>
        </w:rPr>
        <w:t>Мигранов</w:t>
      </w:r>
      <w:r w:rsidRPr="0043061D" w:rsidR="008C60ED">
        <w:rPr>
          <w:sz w:val="28"/>
          <w:szCs w:val="28"/>
        </w:rPr>
        <w:t xml:space="preserve"> Ф.Ф.</w:t>
      </w:r>
      <w:r w:rsidRPr="0043061D">
        <w:rPr>
          <w:sz w:val="28"/>
          <w:szCs w:val="28"/>
        </w:rPr>
        <w:t xml:space="preserve"> на прекращение уголовного дела в связи с примирением сторон по не реабилитирующим основаниям согласен, пояснив, что вину в </w:t>
      </w:r>
      <w:r w:rsidRPr="0043061D">
        <w:rPr>
          <w:sz w:val="28"/>
          <w:szCs w:val="28"/>
        </w:rPr>
        <w:t>содеян</w:t>
      </w:r>
      <w:r w:rsidRPr="0043061D" w:rsidR="004064F9">
        <w:rPr>
          <w:sz w:val="28"/>
          <w:szCs w:val="28"/>
        </w:rPr>
        <w:t>ном  признает</w:t>
      </w:r>
      <w:r w:rsidRPr="0043061D" w:rsidR="004064F9">
        <w:rPr>
          <w:sz w:val="28"/>
          <w:szCs w:val="28"/>
        </w:rPr>
        <w:t>,  раскаивается, п</w:t>
      </w:r>
      <w:r w:rsidRPr="0043061D">
        <w:rPr>
          <w:sz w:val="28"/>
          <w:szCs w:val="28"/>
        </w:rPr>
        <w:t>оследствия прекращения уголовного дела ему разъяснены и понятны, настаивает, что примирение с потерпевшей достигнуто.</w:t>
      </w:r>
    </w:p>
    <w:p w:rsidR="00B96261" w:rsidRPr="0043061D" w:rsidP="00B962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Защитник подсудимого - адвокат </w:t>
      </w:r>
      <w:r w:rsidRPr="0043061D">
        <w:rPr>
          <w:sz w:val="28"/>
          <w:szCs w:val="28"/>
        </w:rPr>
        <w:t>Карапетян  М.А.</w:t>
      </w:r>
      <w:r w:rsidRPr="0043061D">
        <w:rPr>
          <w:sz w:val="28"/>
          <w:szCs w:val="28"/>
        </w:rPr>
        <w:t xml:space="preserve"> поддержал позицию подсудимого о согласии с прекращением уголовного дела в связи с примирением сторон.</w:t>
      </w:r>
    </w:p>
    <w:p w:rsidR="00DA41B1" w:rsidRPr="0043061D" w:rsidP="00DA41B1">
      <w:pPr>
        <w:pStyle w:val="NoSpacing"/>
        <w:rPr>
          <w:sz w:val="28"/>
          <w:szCs w:val="28"/>
        </w:rPr>
      </w:pPr>
      <w:r w:rsidRPr="0043061D">
        <w:rPr>
          <w:sz w:val="28"/>
          <w:szCs w:val="28"/>
        </w:rPr>
        <w:t xml:space="preserve">           Государственный обвинитель помощник прокурора г. </w:t>
      </w:r>
      <w:r w:rsidRPr="0043061D">
        <w:rPr>
          <w:sz w:val="28"/>
          <w:szCs w:val="28"/>
        </w:rPr>
        <w:t xml:space="preserve">Когалыма </w:t>
      </w:r>
      <w:r w:rsidRPr="0043061D" w:rsidR="00A1425D">
        <w:rPr>
          <w:sz w:val="28"/>
          <w:szCs w:val="28"/>
        </w:rPr>
        <w:t xml:space="preserve"> </w:t>
      </w:r>
      <w:r w:rsidRPr="0043061D" w:rsidR="004064F9">
        <w:rPr>
          <w:sz w:val="28"/>
          <w:szCs w:val="28"/>
        </w:rPr>
        <w:t>Гузынина</w:t>
      </w:r>
      <w:r w:rsidRPr="0043061D" w:rsidR="004064F9">
        <w:rPr>
          <w:sz w:val="28"/>
          <w:szCs w:val="28"/>
        </w:rPr>
        <w:t xml:space="preserve"> С.И.</w:t>
      </w:r>
      <w:r w:rsidRPr="0043061D">
        <w:rPr>
          <w:sz w:val="28"/>
          <w:szCs w:val="28"/>
        </w:rPr>
        <w:t xml:space="preserve"> не возражала против прекращения уголовного дела в отношении </w:t>
      </w:r>
      <w:r w:rsidRPr="0043061D" w:rsidR="00A1425D">
        <w:rPr>
          <w:sz w:val="28"/>
          <w:szCs w:val="28"/>
        </w:rPr>
        <w:t>Мигранова</w:t>
      </w:r>
      <w:r w:rsidRPr="0043061D" w:rsidR="00A1425D">
        <w:rPr>
          <w:sz w:val="28"/>
          <w:szCs w:val="28"/>
        </w:rPr>
        <w:t xml:space="preserve"> Ф.Ф</w:t>
      </w:r>
      <w:r w:rsidRPr="0043061D">
        <w:rPr>
          <w:sz w:val="28"/>
          <w:szCs w:val="28"/>
        </w:rPr>
        <w:t xml:space="preserve">. за примирением  сторон, полагая что оснований для отказа в удовлетворении ходатайства не имеется,  поскольку  подсудимый </w:t>
      </w:r>
      <w:r w:rsidRPr="0043061D" w:rsidR="004064F9">
        <w:rPr>
          <w:sz w:val="28"/>
          <w:szCs w:val="28"/>
        </w:rPr>
        <w:t>ранее  не  судим, совершенное  преступление  относится к  категории небольшой тяжести,</w:t>
      </w:r>
      <w:r w:rsidRPr="0043061D">
        <w:rPr>
          <w:sz w:val="28"/>
          <w:szCs w:val="28"/>
        </w:rPr>
        <w:t xml:space="preserve"> </w:t>
      </w:r>
      <w:r w:rsidRPr="0043061D" w:rsidR="00A1425D">
        <w:rPr>
          <w:sz w:val="28"/>
          <w:szCs w:val="28"/>
        </w:rPr>
        <w:t xml:space="preserve"> </w:t>
      </w:r>
      <w:r w:rsidRPr="0043061D">
        <w:rPr>
          <w:sz w:val="28"/>
          <w:szCs w:val="28"/>
        </w:rPr>
        <w:t xml:space="preserve">  принес  извинения потерпевше</w:t>
      </w:r>
      <w:r w:rsidRPr="0043061D" w:rsidR="00A1425D">
        <w:rPr>
          <w:sz w:val="28"/>
          <w:szCs w:val="28"/>
        </w:rPr>
        <w:t>й</w:t>
      </w:r>
      <w:r w:rsidRPr="0043061D">
        <w:rPr>
          <w:sz w:val="28"/>
          <w:szCs w:val="28"/>
        </w:rPr>
        <w:t xml:space="preserve">  </w:t>
      </w:r>
      <w:r w:rsidR="0084742E">
        <w:rPr>
          <w:sz w:val="28"/>
          <w:szCs w:val="28"/>
        </w:rPr>
        <w:t>М.Э.Ф.</w:t>
      </w:r>
    </w:p>
    <w:p w:rsidR="00B96261" w:rsidRPr="0043061D" w:rsidP="00B962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61D">
        <w:rPr>
          <w:sz w:val="28"/>
          <w:szCs w:val="28"/>
        </w:rPr>
        <w:t>Выслушав мнение участников процесса, изучив материалы уголовного дела, суд приходит к следующему.</w:t>
      </w:r>
    </w:p>
    <w:p w:rsidR="00B96261" w:rsidRPr="0043061D" w:rsidP="00B962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3061D">
        <w:rPr>
          <w:sz w:val="28"/>
          <w:szCs w:val="28"/>
          <w:shd w:val="clear" w:color="auto" w:fill="FFFFFF"/>
        </w:rPr>
        <w:t>Согласно </w:t>
      </w:r>
      <w:hyperlink r:id="rId4" w:anchor="/document/12125178/entry/25" w:history="1">
        <w:r w:rsidRPr="004306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25</w:t>
        </w:r>
      </w:hyperlink>
      <w:r w:rsidRPr="0043061D">
        <w:rPr>
          <w:sz w:val="28"/>
          <w:szCs w:val="28"/>
          <w:shd w:val="clear" w:color="auto" w:fill="FFFFFF"/>
        </w:rPr>
        <w:t> УПК РФ, </w:t>
      </w:r>
      <w:hyperlink r:id="rId4" w:anchor="/document/12125178/entry/25403" w:history="1">
        <w:r w:rsidRPr="004306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3 ст. 254</w:t>
        </w:r>
      </w:hyperlink>
      <w:r w:rsidRPr="0043061D">
        <w:rPr>
          <w:sz w:val="28"/>
          <w:szCs w:val="28"/>
          <w:shd w:val="clear" w:color="auto" w:fill="FFFFFF"/>
        </w:rPr>
        <w:t> 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 </w:t>
      </w:r>
      <w:hyperlink r:id="rId4" w:anchor="/document/10108000/entry/76" w:history="1">
        <w:r w:rsidRPr="004306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76</w:t>
        </w:r>
      </w:hyperlink>
      <w:r w:rsidRPr="0043061D">
        <w:rPr>
          <w:sz w:val="28"/>
          <w:szCs w:val="28"/>
          <w:shd w:val="clear" w:color="auto" w:fill="FFFFFF"/>
        </w:rPr>
        <w:t> </w:t>
      </w:r>
      <w:r w:rsidRPr="0043061D">
        <w:rPr>
          <w:sz w:val="28"/>
          <w:szCs w:val="28"/>
        </w:rPr>
        <w:t>Уголовного кодекса Российской Федерации</w:t>
      </w:r>
      <w:r w:rsidRPr="0043061D">
        <w:rPr>
          <w:sz w:val="28"/>
          <w:szCs w:val="28"/>
          <w:shd w:val="clear" w:color="auto" w:fill="FFFFFF"/>
        </w:rPr>
        <w:t>, согласно которой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96261" w:rsidRPr="0043061D" w:rsidP="00B962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3061D">
        <w:rPr>
          <w:sz w:val="28"/>
          <w:szCs w:val="28"/>
          <w:shd w:val="clear" w:color="auto" w:fill="FFFFFF"/>
        </w:rPr>
        <w:t>Согласно </w:t>
      </w:r>
      <w:hyperlink r:id="rId4" w:anchor="/document/12125178/entry/2702" w:history="1">
        <w:r w:rsidRPr="004306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2 ст. 27</w:t>
        </w:r>
      </w:hyperlink>
      <w:r w:rsidRPr="0043061D">
        <w:rPr>
          <w:sz w:val="28"/>
          <w:szCs w:val="28"/>
          <w:shd w:val="clear" w:color="auto" w:fill="FFFFFF"/>
        </w:rPr>
        <w:t> УПК РФ для прекращения уголовного дела по указанному основанию по </w:t>
      </w:r>
      <w:hyperlink r:id="rId4" w:anchor="/document/12125178/entry/25" w:history="1">
        <w:r w:rsidRPr="004306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25</w:t>
        </w:r>
      </w:hyperlink>
      <w:r w:rsidRPr="0043061D">
        <w:rPr>
          <w:sz w:val="28"/>
          <w:szCs w:val="28"/>
          <w:shd w:val="clear" w:color="auto" w:fill="FFFFFF"/>
        </w:rPr>
        <w:t> УПК РФ необходимо, чтобы с этим согласился обвиняемый.</w:t>
      </w:r>
    </w:p>
    <w:p w:rsidR="00B96261" w:rsidRPr="0043061D" w:rsidP="00B962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61D">
        <w:rPr>
          <w:sz w:val="28"/>
          <w:szCs w:val="28"/>
        </w:rPr>
        <w:t>В соответствии с </w:t>
      </w:r>
      <w:hyperlink r:id="rId5" w:anchor="/document/70404388/entry/21002" w:history="1">
        <w:r w:rsidRPr="0043061D">
          <w:rPr>
            <w:rStyle w:val="Hyperlink"/>
            <w:color w:val="auto"/>
            <w:sz w:val="28"/>
            <w:szCs w:val="28"/>
            <w:u w:val="none"/>
          </w:rPr>
          <w:t>абз</w:t>
        </w:r>
        <w:r w:rsidRPr="0043061D">
          <w:rPr>
            <w:rStyle w:val="Hyperlink"/>
            <w:color w:val="auto"/>
            <w:sz w:val="28"/>
            <w:szCs w:val="28"/>
            <w:u w:val="none"/>
          </w:rPr>
          <w:t>. 2 п. 2.1</w:t>
        </w:r>
      </w:hyperlink>
      <w:r w:rsidRPr="0043061D">
        <w:rPr>
          <w:sz w:val="28"/>
          <w:szCs w:val="28"/>
        </w:rPr>
        <w:t xml:space="preserve"> Постановления Пленума Верховного Суда Российской Федерации  от 27.06.2013 N 19 (ред. от 29.11.2016)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5" w:anchor="/document/10108000/entry/7501" w:history="1">
        <w:r w:rsidRPr="0043061D">
          <w:rPr>
            <w:rStyle w:val="Hyperlink"/>
            <w:color w:val="auto"/>
            <w:sz w:val="28"/>
            <w:szCs w:val="28"/>
            <w:u w:val="none"/>
          </w:rPr>
          <w:t>часть 1 статьи 75</w:t>
        </w:r>
      </w:hyperlink>
      <w:r w:rsidRPr="0043061D">
        <w:rPr>
          <w:sz w:val="28"/>
          <w:szCs w:val="28"/>
        </w:rPr>
        <w:t>, </w:t>
      </w:r>
      <w:hyperlink r:id="rId5" w:anchor="/document/10108000/entry/762" w:history="1">
        <w:r w:rsidRPr="0043061D">
          <w:rPr>
            <w:rStyle w:val="Hyperlink"/>
            <w:color w:val="auto"/>
            <w:sz w:val="28"/>
            <w:szCs w:val="28"/>
            <w:u w:val="none"/>
          </w:rPr>
          <w:t>статья 76.2</w:t>
        </w:r>
      </w:hyperlink>
      <w:r w:rsidRPr="0043061D">
        <w:rPr>
          <w:sz w:val="28"/>
          <w:szCs w:val="28"/>
        </w:rPr>
        <w:t xml:space="preserve"> Уголовного кодекса Российской Федерации) понимается имущественная, в том числе денежная, компенсация морального </w:t>
      </w:r>
      <w:r w:rsidRPr="0043061D">
        <w:rPr>
          <w:sz w:val="28"/>
          <w:szCs w:val="28"/>
        </w:rPr>
        <w:t>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7D7434" w:rsidRPr="0043061D" w:rsidP="00E10F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Как следует из п. 9 и п. 10 постановления Пленума Верховного Суда РФ от 27 июня 2013 года N 19 </w:t>
      </w:r>
      <w:r w:rsidRPr="0043061D" w:rsidR="0043061D">
        <w:rPr>
          <w:sz w:val="28"/>
          <w:szCs w:val="28"/>
        </w:rPr>
        <w:t xml:space="preserve">(ред. от 29.11.2016) </w:t>
      </w:r>
      <w:r w:rsidRPr="0043061D">
        <w:rPr>
          <w:sz w:val="28"/>
          <w:szCs w:val="28"/>
        </w:rPr>
        <w:t>"О применении судами законодательства, регламентирующего основания и порядок освобождения от уголовной ответственности" следует, что в соответствии со </w:t>
      </w:r>
      <w:hyperlink r:id="rId5" w:anchor="/document/10108000/entry/76" w:history="1">
        <w:r w:rsidRPr="0043061D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43061D">
        <w:rPr>
          <w:sz w:val="28"/>
          <w:szCs w:val="28"/>
        </w:rPr>
        <w:t> 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вреда; под заглаживанием вреда для целей </w:t>
      </w:r>
      <w:hyperlink r:id="rId5" w:anchor="/document/10108000/entry/76" w:history="1">
        <w:r w:rsidRPr="0043061D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43061D">
        <w:rPr>
          <w:sz w:val="28"/>
          <w:szCs w:val="28"/>
        </w:rPr>
        <w:t> 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</w:t>
      </w:r>
    </w:p>
    <w:p w:rsidR="007D7434" w:rsidRPr="0043061D" w:rsidP="00EC1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1D">
        <w:rPr>
          <w:sz w:val="28"/>
          <w:szCs w:val="28"/>
        </w:rPr>
        <w:t>Мигранов</w:t>
      </w:r>
      <w:r w:rsidRPr="0043061D">
        <w:rPr>
          <w:sz w:val="28"/>
          <w:szCs w:val="28"/>
        </w:rPr>
        <w:t xml:space="preserve">  Ф.Ф.</w:t>
      </w:r>
      <w:r w:rsidRPr="0043061D">
        <w:rPr>
          <w:sz w:val="28"/>
          <w:szCs w:val="28"/>
        </w:rPr>
        <w:t xml:space="preserve"> </w:t>
      </w:r>
      <w:r w:rsidRPr="0043061D">
        <w:rPr>
          <w:sz w:val="28"/>
          <w:szCs w:val="28"/>
        </w:rPr>
        <w:t xml:space="preserve"> имеет постоянное место жительства,</w:t>
      </w:r>
      <w:r w:rsidRPr="0043061D" w:rsidR="00696DAB">
        <w:rPr>
          <w:sz w:val="28"/>
          <w:szCs w:val="28"/>
        </w:rPr>
        <w:t xml:space="preserve"> имеет</w:t>
      </w:r>
      <w:r w:rsidRPr="0043061D">
        <w:rPr>
          <w:sz w:val="28"/>
          <w:szCs w:val="28"/>
        </w:rPr>
        <w:t xml:space="preserve"> на иждивении двоих </w:t>
      </w:r>
      <w:r w:rsidRPr="0043061D">
        <w:rPr>
          <w:sz w:val="28"/>
          <w:szCs w:val="28"/>
        </w:rPr>
        <w:t xml:space="preserve">несовершеннолетних </w:t>
      </w:r>
      <w:r w:rsidRPr="0043061D">
        <w:rPr>
          <w:sz w:val="28"/>
          <w:szCs w:val="28"/>
        </w:rPr>
        <w:t>детей</w:t>
      </w:r>
      <w:r w:rsidR="0043061D">
        <w:rPr>
          <w:sz w:val="28"/>
          <w:szCs w:val="28"/>
        </w:rPr>
        <w:t xml:space="preserve"> (л.д.59-60)</w:t>
      </w:r>
      <w:r w:rsidRPr="0043061D">
        <w:rPr>
          <w:sz w:val="28"/>
          <w:szCs w:val="28"/>
        </w:rPr>
        <w:t xml:space="preserve">, согласно справке - </w:t>
      </w:r>
      <w:r w:rsidRPr="0043061D">
        <w:rPr>
          <w:sz w:val="28"/>
          <w:szCs w:val="28"/>
        </w:rPr>
        <w:t xml:space="preserve">характеристике </w:t>
      </w:r>
      <w:r w:rsidRPr="0043061D" w:rsidR="00696DAB">
        <w:rPr>
          <w:sz w:val="28"/>
          <w:szCs w:val="28"/>
        </w:rPr>
        <w:t xml:space="preserve"> </w:t>
      </w:r>
      <w:r w:rsidRPr="0043061D" w:rsidR="00EC1E85">
        <w:rPr>
          <w:sz w:val="28"/>
          <w:szCs w:val="28"/>
        </w:rPr>
        <w:t>УУП</w:t>
      </w:r>
      <w:r w:rsidRPr="0043061D" w:rsidR="00EC1E85">
        <w:rPr>
          <w:sz w:val="28"/>
          <w:szCs w:val="28"/>
        </w:rPr>
        <w:t xml:space="preserve"> ОМВД России по г. Когалыму </w:t>
      </w:r>
      <w:r w:rsidRPr="0043061D" w:rsidR="004064F9">
        <w:rPr>
          <w:sz w:val="28"/>
          <w:szCs w:val="28"/>
        </w:rPr>
        <w:t xml:space="preserve"> характеризуется </w:t>
      </w:r>
      <w:r w:rsidRPr="0043061D" w:rsidR="00EC1E85">
        <w:rPr>
          <w:sz w:val="28"/>
          <w:szCs w:val="28"/>
        </w:rPr>
        <w:t xml:space="preserve"> удовлетворительно, жалоб  со  стороны  соседей не  поступало,   неоднократно  привлекался к  административной ответственности (л.д. 57)</w:t>
      </w:r>
      <w:r w:rsidRPr="0043061D">
        <w:rPr>
          <w:sz w:val="28"/>
          <w:szCs w:val="28"/>
        </w:rPr>
        <w:t>, социально адаптирован, на учетах у врача нарколога и психиатра не состоит</w:t>
      </w:r>
      <w:r w:rsidRPr="0043061D" w:rsidR="00EC1E85">
        <w:rPr>
          <w:sz w:val="28"/>
          <w:szCs w:val="28"/>
        </w:rPr>
        <w:t xml:space="preserve"> ( л.д. 56)</w:t>
      </w:r>
      <w:r w:rsidRPr="0043061D">
        <w:rPr>
          <w:sz w:val="28"/>
          <w:szCs w:val="28"/>
        </w:rPr>
        <w:t>.</w:t>
      </w:r>
    </w:p>
    <w:p w:rsidR="0043061D" w:rsidRPr="0043061D" w:rsidP="0043061D">
      <w:pPr>
        <w:pStyle w:val="NoSpacing"/>
        <w:ind w:firstLine="709"/>
        <w:rPr>
          <w:sz w:val="28"/>
          <w:szCs w:val="28"/>
        </w:rPr>
      </w:pPr>
      <w:r w:rsidRPr="0043061D">
        <w:rPr>
          <w:sz w:val="28"/>
          <w:szCs w:val="28"/>
        </w:rPr>
        <w:t xml:space="preserve">Как следует из материалов дела, совершённое </w:t>
      </w:r>
      <w:r w:rsidRPr="0043061D">
        <w:rPr>
          <w:sz w:val="28"/>
          <w:szCs w:val="28"/>
        </w:rPr>
        <w:t>Миграновым</w:t>
      </w:r>
      <w:r w:rsidRPr="0043061D">
        <w:rPr>
          <w:sz w:val="28"/>
          <w:szCs w:val="28"/>
        </w:rPr>
        <w:t xml:space="preserve"> Ф.Ф. преступление относится к категории небольшой   тяжести, подсудимый вину в предъявленном обвинении признал полностью, раскаялся в содеянном, причинённый вред загладил.     </w:t>
      </w:r>
    </w:p>
    <w:p w:rsidR="005B3C85" w:rsidRPr="0043061D" w:rsidP="005B3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61D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Pr="0043061D">
        <w:rPr>
          <w:rFonts w:ascii="Times New Roman" w:hAnsi="Times New Roman" w:cs="Times New Roman"/>
          <w:sz w:val="28"/>
          <w:szCs w:val="28"/>
        </w:rPr>
        <w:t>решения  о</w:t>
      </w:r>
      <w:r w:rsidRPr="0043061D">
        <w:rPr>
          <w:rFonts w:ascii="Times New Roman" w:hAnsi="Times New Roman" w:cs="Times New Roman"/>
          <w:sz w:val="28"/>
          <w:szCs w:val="28"/>
        </w:rPr>
        <w:t xml:space="preserve"> прекращении уголовного преследования  судом исследованы  характер и степень общественной опасности содеянного, данные о личности подсудимого </w:t>
      </w:r>
      <w:r w:rsidRPr="0043061D">
        <w:rPr>
          <w:rFonts w:ascii="Times New Roman" w:hAnsi="Times New Roman" w:cs="Times New Roman"/>
          <w:sz w:val="28"/>
          <w:szCs w:val="28"/>
        </w:rPr>
        <w:t>Мигранова</w:t>
      </w:r>
      <w:r w:rsidRPr="0043061D">
        <w:rPr>
          <w:rFonts w:ascii="Times New Roman" w:hAnsi="Times New Roman" w:cs="Times New Roman"/>
          <w:sz w:val="28"/>
          <w:szCs w:val="28"/>
        </w:rPr>
        <w:t xml:space="preserve"> Ф.Ф., иные обстоятельства дела. </w:t>
      </w:r>
    </w:p>
    <w:p w:rsidR="00EC1E85" w:rsidRPr="0043061D" w:rsidP="00EC1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Исходя из конкретных обстоятельств дела, данных о личности </w:t>
      </w:r>
      <w:r w:rsidRPr="0043061D" w:rsidR="00DE218A">
        <w:rPr>
          <w:sz w:val="28"/>
          <w:szCs w:val="28"/>
        </w:rPr>
        <w:t>Мигранова</w:t>
      </w:r>
      <w:r w:rsidRPr="0043061D" w:rsidR="00DE218A">
        <w:rPr>
          <w:sz w:val="28"/>
          <w:szCs w:val="28"/>
        </w:rPr>
        <w:t xml:space="preserve"> Ф.Ф</w:t>
      </w:r>
      <w:r w:rsidRPr="0043061D">
        <w:rPr>
          <w:sz w:val="28"/>
          <w:szCs w:val="28"/>
        </w:rPr>
        <w:t xml:space="preserve">, его поведения после совершения преступления, выполнения предусмотренных законом условий для прекращения уголовного дела в связи с примирением сторон, </w:t>
      </w:r>
      <w:r w:rsidRPr="0043061D">
        <w:rPr>
          <w:sz w:val="28"/>
          <w:szCs w:val="28"/>
        </w:rPr>
        <w:t xml:space="preserve">суд </w:t>
      </w:r>
      <w:r w:rsidRPr="0043061D" w:rsidR="00DE218A">
        <w:rPr>
          <w:sz w:val="28"/>
          <w:szCs w:val="28"/>
        </w:rPr>
        <w:t xml:space="preserve"> </w:t>
      </w:r>
      <w:r w:rsidRPr="0043061D">
        <w:rPr>
          <w:sz w:val="28"/>
          <w:szCs w:val="28"/>
        </w:rPr>
        <w:t>считает</w:t>
      </w:r>
      <w:r w:rsidRPr="0043061D">
        <w:rPr>
          <w:sz w:val="28"/>
          <w:szCs w:val="28"/>
        </w:rPr>
        <w:t xml:space="preserve">, что уголовное дело </w:t>
      </w:r>
      <w:r w:rsidRPr="0043061D" w:rsidR="00DE218A">
        <w:rPr>
          <w:sz w:val="28"/>
          <w:szCs w:val="28"/>
        </w:rPr>
        <w:t xml:space="preserve">подлежит </w:t>
      </w:r>
      <w:r w:rsidRPr="0043061D">
        <w:rPr>
          <w:sz w:val="28"/>
          <w:szCs w:val="28"/>
        </w:rPr>
        <w:t>прекращению в соответствии со </w:t>
      </w:r>
      <w:hyperlink r:id="rId5" w:anchor="/document/12125178/entry/25" w:history="1">
        <w:r w:rsidRPr="0043061D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43061D">
        <w:rPr>
          <w:sz w:val="28"/>
          <w:szCs w:val="28"/>
        </w:rPr>
        <w:t> УПК РФ.</w:t>
      </w:r>
    </w:p>
    <w:p w:rsidR="005B3C85" w:rsidRPr="0043061D" w:rsidP="00EC1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1D">
        <w:rPr>
          <w:sz w:val="28"/>
          <w:szCs w:val="28"/>
        </w:rPr>
        <w:t>Гражданский иск по делу не заявлен.</w:t>
      </w:r>
      <w:r w:rsidRPr="0043061D" w:rsidR="00EC1E85">
        <w:rPr>
          <w:sz w:val="28"/>
          <w:szCs w:val="28"/>
        </w:rPr>
        <w:t xml:space="preserve"> </w:t>
      </w:r>
    </w:p>
    <w:p w:rsidR="005B3C85" w:rsidRPr="0043061D" w:rsidP="00EC1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Вещественных </w:t>
      </w:r>
      <w:r w:rsidRPr="0043061D">
        <w:rPr>
          <w:sz w:val="28"/>
          <w:szCs w:val="28"/>
        </w:rPr>
        <w:t>доказательств  по</w:t>
      </w:r>
      <w:r w:rsidRPr="0043061D">
        <w:rPr>
          <w:sz w:val="28"/>
          <w:szCs w:val="28"/>
        </w:rPr>
        <w:t xml:space="preserve"> делу не имеется.</w:t>
      </w:r>
      <w:r w:rsidRPr="0043061D" w:rsidR="00DA41B1">
        <w:rPr>
          <w:sz w:val="28"/>
          <w:szCs w:val="28"/>
        </w:rPr>
        <w:t xml:space="preserve">    </w:t>
      </w:r>
    </w:p>
    <w:p w:rsidR="005B3C85" w:rsidRPr="0043061D" w:rsidP="005B3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61D">
        <w:rPr>
          <w:rFonts w:ascii="Times New Roman" w:hAnsi="Times New Roman" w:cs="Times New Roman"/>
          <w:sz w:val="28"/>
          <w:szCs w:val="28"/>
        </w:rPr>
        <w:t xml:space="preserve">В связи с прекращением уголовного преследования мера процессуального </w:t>
      </w:r>
      <w:r w:rsidRPr="0043061D">
        <w:rPr>
          <w:rFonts w:ascii="Times New Roman" w:hAnsi="Times New Roman" w:cs="Times New Roman"/>
          <w:sz w:val="28"/>
          <w:szCs w:val="28"/>
        </w:rPr>
        <w:t>принуждения  обязательство</w:t>
      </w:r>
      <w:r w:rsidRPr="0043061D">
        <w:rPr>
          <w:rFonts w:ascii="Times New Roman" w:hAnsi="Times New Roman" w:cs="Times New Roman"/>
          <w:sz w:val="28"/>
          <w:szCs w:val="28"/>
        </w:rPr>
        <w:t xml:space="preserve"> о явке в отношении подсудимого  </w:t>
      </w:r>
      <w:r w:rsidRPr="0043061D">
        <w:rPr>
          <w:rFonts w:ascii="Times New Roman" w:hAnsi="Times New Roman" w:cs="Times New Roman"/>
          <w:sz w:val="28"/>
          <w:szCs w:val="28"/>
        </w:rPr>
        <w:t>Мигранова</w:t>
      </w:r>
      <w:r w:rsidRPr="0043061D">
        <w:rPr>
          <w:rFonts w:ascii="Times New Roman" w:hAnsi="Times New Roman" w:cs="Times New Roman"/>
          <w:sz w:val="28"/>
          <w:szCs w:val="28"/>
        </w:rPr>
        <w:t xml:space="preserve"> Ф.Ф. подлежит отмене </w:t>
      </w:r>
      <w:r w:rsidRPr="0043061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вступления постановления в законную силу</w:t>
      </w:r>
      <w:r w:rsidRPr="00430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61D" w:rsidP="00EC1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Поскольку уголовное дело рассмотрено в особом порядке судопроизводства, процессуальные издержки в виде вознаграждения за оказание юридической помощи </w:t>
      </w:r>
      <w:r w:rsidRPr="0043061D" w:rsidR="005B3C85">
        <w:rPr>
          <w:sz w:val="28"/>
          <w:szCs w:val="28"/>
        </w:rPr>
        <w:t xml:space="preserve">подсудимому </w:t>
      </w:r>
      <w:r w:rsidRPr="0043061D">
        <w:rPr>
          <w:sz w:val="28"/>
          <w:szCs w:val="28"/>
        </w:rPr>
        <w:t xml:space="preserve"> </w:t>
      </w:r>
      <w:r w:rsidRPr="0043061D">
        <w:rPr>
          <w:sz w:val="28"/>
          <w:szCs w:val="28"/>
        </w:rPr>
        <w:t>Мигранову</w:t>
      </w:r>
      <w:r w:rsidRPr="0043061D">
        <w:rPr>
          <w:sz w:val="28"/>
          <w:szCs w:val="28"/>
        </w:rPr>
        <w:t xml:space="preserve">  Ф.Ф. </w:t>
      </w:r>
      <w:r w:rsidRPr="0043061D" w:rsidR="00F63D73">
        <w:rPr>
          <w:sz w:val="28"/>
          <w:szCs w:val="28"/>
        </w:rPr>
        <w:t xml:space="preserve"> защитником – </w:t>
      </w:r>
      <w:r w:rsidRPr="0043061D" w:rsidR="00F63D73">
        <w:rPr>
          <w:sz w:val="28"/>
          <w:szCs w:val="28"/>
        </w:rPr>
        <w:t>адвокатом  Карапетяном</w:t>
      </w:r>
      <w:r w:rsidRPr="0043061D" w:rsidR="00F63D73">
        <w:rPr>
          <w:sz w:val="28"/>
          <w:szCs w:val="28"/>
        </w:rPr>
        <w:t xml:space="preserve"> М.А.</w:t>
      </w:r>
      <w:r w:rsidRPr="0043061D">
        <w:rPr>
          <w:sz w:val="28"/>
          <w:szCs w:val="28"/>
        </w:rPr>
        <w:t xml:space="preserve"> по назначению, в соответствии с </w:t>
      </w:r>
      <w:hyperlink r:id="rId4" w:anchor="/document/12125178/entry/31610" w:history="1">
        <w:r w:rsidRPr="0043061D">
          <w:rPr>
            <w:rStyle w:val="Hyperlink"/>
            <w:color w:val="auto"/>
            <w:sz w:val="28"/>
            <w:szCs w:val="28"/>
            <w:u w:val="none"/>
          </w:rPr>
          <w:t>ч. 10 ст. 316</w:t>
        </w:r>
      </w:hyperlink>
      <w:r w:rsidRPr="0043061D">
        <w:rPr>
          <w:sz w:val="28"/>
          <w:szCs w:val="28"/>
        </w:rPr>
        <w:t> УПК РФ взысканию с подсудимого не подлежат.</w:t>
      </w:r>
    </w:p>
    <w:p w:rsidR="00B96261" w:rsidRPr="0043061D" w:rsidP="00EC1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1D">
        <w:rPr>
          <w:sz w:val="28"/>
          <w:szCs w:val="28"/>
        </w:rPr>
        <w:t xml:space="preserve">Руководствуясь </w:t>
      </w:r>
      <w:r w:rsidRPr="0043061D">
        <w:rPr>
          <w:sz w:val="28"/>
          <w:szCs w:val="28"/>
        </w:rPr>
        <w:t>ст.ст</w:t>
      </w:r>
      <w:r w:rsidRPr="0043061D">
        <w:rPr>
          <w:sz w:val="28"/>
          <w:szCs w:val="28"/>
        </w:rPr>
        <w:t>. 25, ч.3 ст. 254, 256 Уголовно-процессуального кодекса Российской Федерации</w:t>
      </w:r>
      <w:r w:rsidRPr="0043061D">
        <w:rPr>
          <w:bCs/>
          <w:sz w:val="28"/>
          <w:szCs w:val="28"/>
        </w:rPr>
        <w:t xml:space="preserve">, </w:t>
      </w:r>
      <w:r w:rsidRPr="0043061D">
        <w:rPr>
          <w:sz w:val="28"/>
          <w:szCs w:val="28"/>
        </w:rPr>
        <w:t xml:space="preserve">статьей 76 Уголовного кодекса Российской Федерации, </w:t>
      </w:r>
      <w:r w:rsidRPr="0043061D" w:rsidR="00F63D73">
        <w:rPr>
          <w:sz w:val="28"/>
          <w:szCs w:val="28"/>
        </w:rPr>
        <w:t>суд</w:t>
      </w:r>
    </w:p>
    <w:p w:rsidR="00DA41B1" w:rsidRP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6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ПОСТАНОВИЛ:</w:t>
      </w:r>
    </w:p>
    <w:p w:rsidR="00DA41B1" w:rsidRP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1B1" w:rsidRP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3061D" w:rsidR="00696DAB">
        <w:rPr>
          <w:rFonts w:ascii="Times New Roman" w:hAnsi="Times New Roman" w:cs="Times New Roman"/>
          <w:sz w:val="28"/>
          <w:szCs w:val="28"/>
        </w:rPr>
        <w:t xml:space="preserve">Прекратить уголовное дело и уголовное преследование в отношении </w:t>
      </w:r>
      <w:r w:rsidRPr="0043061D" w:rsidR="00A1425D">
        <w:rPr>
          <w:rFonts w:ascii="Times New Roman" w:eastAsia="Times New Roman" w:hAnsi="Times New Roman" w:cs="Times New Roman"/>
          <w:sz w:val="28"/>
          <w:szCs w:val="28"/>
        </w:rPr>
        <w:t>Мигранова</w:t>
      </w:r>
      <w:r w:rsidRPr="0043061D" w:rsidR="00A1425D">
        <w:rPr>
          <w:rFonts w:ascii="Times New Roman" w:eastAsia="Times New Roman" w:hAnsi="Times New Roman" w:cs="Times New Roman"/>
          <w:sz w:val="28"/>
          <w:szCs w:val="28"/>
        </w:rPr>
        <w:t xml:space="preserve"> Флорида </w:t>
      </w:r>
      <w:r w:rsidRPr="0043061D" w:rsidR="00A1425D">
        <w:rPr>
          <w:rFonts w:ascii="Times New Roman" w:eastAsia="Times New Roman" w:hAnsi="Times New Roman" w:cs="Times New Roman"/>
          <w:sz w:val="28"/>
          <w:szCs w:val="28"/>
        </w:rPr>
        <w:t>Фанировича</w:t>
      </w:r>
      <w:r w:rsidRPr="0043061D" w:rsidR="00A1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61D" w:rsidR="00696DAB">
        <w:rPr>
          <w:rFonts w:ascii="Times New Roman" w:eastAsia="Times New Roman" w:hAnsi="Times New Roman" w:cs="Times New Roman"/>
          <w:sz w:val="28"/>
          <w:szCs w:val="28"/>
        </w:rPr>
        <w:t xml:space="preserve"> обвиняемого</w:t>
      </w:r>
      <w:r w:rsidRPr="0043061D" w:rsidR="0069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119 </w:t>
      </w:r>
      <w:r w:rsidRPr="0043061D" w:rsidR="00EC1E85"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 w:rsidRPr="0043061D" w:rsidR="00696DAB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 </w:t>
      </w:r>
      <w:hyperlink r:id="rId5" w:anchor="/document/12125178/entry/25" w:history="1">
        <w:r w:rsidRPr="0043061D" w:rsidR="00EC1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25</w:t>
        </w:r>
      </w:hyperlink>
      <w:r w:rsidRPr="0043061D" w:rsidR="00EC1E85">
        <w:rPr>
          <w:rFonts w:ascii="Times New Roman" w:hAnsi="Times New Roman" w:cs="Times New Roman"/>
          <w:sz w:val="28"/>
          <w:szCs w:val="28"/>
          <w:shd w:val="clear" w:color="auto" w:fill="FFFFFF"/>
        </w:rPr>
        <w:t> УПК РФ и </w:t>
      </w:r>
      <w:hyperlink r:id="rId5" w:anchor="/document/10108000/entry/76" w:history="1">
        <w:r w:rsidRPr="0043061D" w:rsidR="00EC1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76</w:t>
        </w:r>
      </w:hyperlink>
      <w:r w:rsidRPr="0043061D" w:rsidR="00EC1E85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</w:t>
      </w:r>
      <w:r w:rsidRPr="0043061D" w:rsidR="0069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сторон.</w:t>
      </w:r>
    </w:p>
    <w:p w:rsidR="00DA41B1" w:rsidRP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          Меру </w:t>
      </w:r>
      <w:r w:rsidRPr="0043061D" w:rsidR="00A1425D">
        <w:rPr>
          <w:rFonts w:ascii="Times New Roman" w:eastAsia="Times New Roman" w:hAnsi="Times New Roman" w:cs="Times New Roman"/>
          <w:sz w:val="28"/>
          <w:szCs w:val="28"/>
        </w:rPr>
        <w:t>процессуального  принуждения</w:t>
      </w:r>
      <w:r w:rsidRPr="0043061D" w:rsidR="00A1425D">
        <w:rPr>
          <w:rFonts w:ascii="Times New Roman" w:eastAsia="Times New Roman" w:hAnsi="Times New Roman" w:cs="Times New Roman"/>
          <w:sz w:val="28"/>
          <w:szCs w:val="28"/>
        </w:rPr>
        <w:t xml:space="preserve"> в  виде обязательства  о  явке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>после вступления постановления в законную силу отменить.</w:t>
      </w:r>
    </w:p>
    <w:p w:rsidR="00B96261" w:rsidP="00B962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61D">
        <w:rPr>
          <w:sz w:val="28"/>
          <w:szCs w:val="28"/>
        </w:rPr>
        <w:t>В соответствии с </w:t>
      </w:r>
      <w:hyperlink r:id="rId4" w:anchor="/document/12125178/entry/31610" w:history="1">
        <w:r w:rsidRPr="0043061D">
          <w:rPr>
            <w:rStyle w:val="Hyperlink"/>
            <w:color w:val="auto"/>
            <w:sz w:val="28"/>
            <w:szCs w:val="28"/>
            <w:u w:val="none"/>
          </w:rPr>
          <w:t>ч. 10 ст. 316</w:t>
        </w:r>
      </w:hyperlink>
      <w:r w:rsidRPr="0043061D">
        <w:rPr>
          <w:sz w:val="28"/>
          <w:szCs w:val="28"/>
        </w:rPr>
        <w:t xml:space="preserve"> УПК РФ освободить </w:t>
      </w:r>
      <w:r w:rsidRPr="0043061D">
        <w:rPr>
          <w:sz w:val="28"/>
          <w:szCs w:val="28"/>
        </w:rPr>
        <w:t>Мигранова</w:t>
      </w:r>
      <w:r w:rsidRPr="0043061D">
        <w:rPr>
          <w:sz w:val="28"/>
          <w:szCs w:val="28"/>
        </w:rPr>
        <w:t xml:space="preserve"> </w:t>
      </w:r>
      <w:r w:rsidRPr="0043061D">
        <w:rPr>
          <w:sz w:val="28"/>
          <w:szCs w:val="28"/>
        </w:rPr>
        <w:t xml:space="preserve">Флорида  </w:t>
      </w:r>
      <w:r w:rsidRPr="0043061D">
        <w:rPr>
          <w:sz w:val="28"/>
          <w:szCs w:val="28"/>
        </w:rPr>
        <w:t>Фанировича</w:t>
      </w:r>
      <w:r w:rsidRPr="0043061D">
        <w:rPr>
          <w:sz w:val="28"/>
          <w:szCs w:val="28"/>
        </w:rPr>
        <w:t xml:space="preserve"> от процессуальных издержек, связанных с оплатой вознаграждения адвоката.</w:t>
      </w:r>
    </w:p>
    <w:p w:rsidR="00BE5386" w:rsidRPr="00BE5386" w:rsidP="00BE5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8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</w:t>
      </w:r>
      <w:r w:rsidRPr="00BE5386">
        <w:rPr>
          <w:rFonts w:ascii="Times New Roman" w:eastAsia="Times New Roman" w:hAnsi="Times New Roman" w:cs="Times New Roman"/>
          <w:sz w:val="28"/>
          <w:szCs w:val="28"/>
        </w:rPr>
        <w:t xml:space="preserve">и опротестовано </w:t>
      </w:r>
      <w:r w:rsidRPr="00BE5386">
        <w:rPr>
          <w:rFonts w:ascii="Times New Roman" w:eastAsia="Times New Roman" w:hAnsi="Times New Roman" w:cs="Times New Roman"/>
          <w:sz w:val="28"/>
          <w:szCs w:val="28"/>
        </w:rPr>
        <w:t>в  Когалымский</w:t>
      </w:r>
      <w:r w:rsidRPr="00BE5386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 w:rsidRPr="00BE5386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через   </w:t>
      </w:r>
      <w:r w:rsidRPr="00BE5386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№3 Когалымского судебного района Ханты-Мансийского автономного округа-Югры</w:t>
      </w:r>
      <w:r w:rsidRPr="00BE5386">
        <w:rPr>
          <w:rFonts w:ascii="Times New Roman" w:hAnsi="Times New Roman" w:cs="Times New Roman"/>
          <w:sz w:val="28"/>
          <w:szCs w:val="28"/>
        </w:rPr>
        <w:t xml:space="preserve"> </w:t>
      </w:r>
      <w:r w:rsidRPr="00BE5386">
        <w:rPr>
          <w:rFonts w:ascii="Times New Roman" w:eastAsia="Times New Roman" w:hAnsi="Times New Roman" w:cs="Times New Roman"/>
          <w:sz w:val="28"/>
          <w:szCs w:val="28"/>
        </w:rPr>
        <w:t>в течение пятнадцати суток</w:t>
      </w:r>
      <w:r w:rsidRPr="00BE5386"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 судом первой инстанции.</w:t>
      </w:r>
    </w:p>
    <w:p w:rsidR="00BE5386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3061D" w:rsidP="00BE53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1D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BE5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6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06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061D">
        <w:rPr>
          <w:rFonts w:ascii="Times New Roman" w:eastAsia="Times New Roman" w:hAnsi="Times New Roman" w:cs="Times New Roman"/>
          <w:sz w:val="28"/>
          <w:szCs w:val="28"/>
        </w:rPr>
        <w:tab/>
      </w:r>
      <w:r w:rsidR="00937EAB">
        <w:rPr>
          <w:rFonts w:ascii="Times New Roman" w:eastAsia="Times New Roman" w:hAnsi="Times New Roman" w:cs="Times New Roman"/>
          <w:sz w:val="28"/>
          <w:szCs w:val="28"/>
        </w:rPr>
        <w:tab/>
      </w:r>
      <w:r w:rsidR="00937EAB">
        <w:rPr>
          <w:rFonts w:ascii="Times New Roman" w:eastAsia="Times New Roman" w:hAnsi="Times New Roman" w:cs="Times New Roman"/>
          <w:sz w:val="28"/>
          <w:szCs w:val="28"/>
        </w:rPr>
        <w:tab/>
      </w:r>
      <w:r w:rsidR="00937EAB">
        <w:rPr>
          <w:rFonts w:ascii="Times New Roman" w:eastAsia="Times New Roman" w:hAnsi="Times New Roman" w:cs="Times New Roman"/>
          <w:sz w:val="28"/>
          <w:szCs w:val="28"/>
        </w:rPr>
        <w:tab/>
      </w:r>
      <w:r w:rsidRPr="0043061D">
        <w:rPr>
          <w:rFonts w:ascii="Times New Roman" w:eastAsia="Times New Roman" w:hAnsi="Times New Roman" w:cs="Times New Roman"/>
          <w:sz w:val="28"/>
          <w:szCs w:val="28"/>
        </w:rPr>
        <w:tab/>
        <w:t xml:space="preserve">Филяева Е.М.  </w:t>
      </w: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1D" w:rsidP="00DA4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386" w:rsidP="00937EAB">
      <w:pPr>
        <w:pStyle w:val="s1"/>
        <w:shd w:val="clear" w:color="auto" w:fill="FFFFFF"/>
        <w:spacing w:before="0" w:beforeAutospacing="0" w:after="0" w:afterAutospacing="0"/>
        <w:ind w:firstLine="357"/>
        <w:jc w:val="both"/>
        <w:rPr>
          <w:sz w:val="22"/>
          <w:szCs w:val="22"/>
        </w:rPr>
      </w:pPr>
    </w:p>
    <w:p w:rsidR="00BE5386" w:rsidP="00937EAB">
      <w:pPr>
        <w:pStyle w:val="s1"/>
        <w:shd w:val="clear" w:color="auto" w:fill="FFFFFF"/>
        <w:spacing w:before="0" w:beforeAutospacing="0" w:after="0" w:afterAutospacing="0"/>
        <w:ind w:firstLine="357"/>
        <w:jc w:val="both"/>
        <w:rPr>
          <w:sz w:val="22"/>
          <w:szCs w:val="22"/>
        </w:rPr>
      </w:pPr>
    </w:p>
    <w:p w:rsidR="00BE5386" w:rsidP="00937EAB">
      <w:pPr>
        <w:pStyle w:val="s1"/>
        <w:shd w:val="clear" w:color="auto" w:fill="FFFFFF"/>
        <w:spacing w:before="0" w:beforeAutospacing="0" w:after="0" w:afterAutospacing="0"/>
        <w:ind w:firstLine="357"/>
        <w:jc w:val="both"/>
        <w:rPr>
          <w:sz w:val="22"/>
          <w:szCs w:val="22"/>
        </w:rPr>
      </w:pPr>
    </w:p>
    <w:sectPr w:rsidSect="00E10F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12"/>
    <w:rsid w:val="00356785"/>
    <w:rsid w:val="004064F9"/>
    <w:rsid w:val="0043061D"/>
    <w:rsid w:val="005B3C85"/>
    <w:rsid w:val="005B3D27"/>
    <w:rsid w:val="00696DAB"/>
    <w:rsid w:val="007D7434"/>
    <w:rsid w:val="0084742E"/>
    <w:rsid w:val="008C60ED"/>
    <w:rsid w:val="00937EAB"/>
    <w:rsid w:val="00A1425D"/>
    <w:rsid w:val="00B96261"/>
    <w:rsid w:val="00BE1BF8"/>
    <w:rsid w:val="00BE5386"/>
    <w:rsid w:val="00C50172"/>
    <w:rsid w:val="00DA41B1"/>
    <w:rsid w:val="00DE218A"/>
    <w:rsid w:val="00E10F71"/>
    <w:rsid w:val="00EC1E85"/>
    <w:rsid w:val="00F14A12"/>
    <w:rsid w:val="00F63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9887B8-5FE4-469C-A655-A65D84F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1B1"/>
    <w:rPr>
      <w:color w:val="0000FF"/>
      <w:u w:val="single"/>
    </w:rPr>
  </w:style>
  <w:style w:type="paragraph" w:customStyle="1" w:styleId="s1">
    <w:name w:val="s_1"/>
    <w:basedOn w:val="Normal"/>
    <w:rsid w:val="00DA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A41B1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styleId="Emphasis">
    <w:name w:val="Emphasis"/>
    <w:basedOn w:val="DefaultParagraphFont"/>
    <w:uiPriority w:val="20"/>
    <w:qFormat/>
    <w:rsid w:val="00E10F71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43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